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</w:rPr>
      </w:pPr>
      <w:r w:rsidRPr="00CB5F0B">
        <w:rPr>
          <w:rFonts w:ascii="Times New Roman" w:hAnsi="Times New Roman" w:cs="Times New Roman"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-3810</wp:posOffset>
            </wp:positionV>
            <wp:extent cx="542925" cy="718185"/>
            <wp:effectExtent l="0" t="0" r="952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F0B" w:rsidRPr="00CB5F0B" w:rsidRDefault="00CB5F0B" w:rsidP="00CB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REPUBLIKA HRVATSKA</w:t>
      </w:r>
    </w:p>
    <w:p w:rsidR="00CB5F0B" w:rsidRPr="00CB5F0B" w:rsidRDefault="00CB5F0B" w:rsidP="00CB5F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 ISTARSKA ŽUPANIJA</w:t>
      </w:r>
      <w:bookmarkStart w:id="0" w:name="_GoBack"/>
      <w:bookmarkEnd w:id="0"/>
    </w:p>
    <w:p w:rsidR="00CB5F0B" w:rsidRPr="00CB5F0B" w:rsidRDefault="00CB5F0B" w:rsidP="00CB5F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GRAD POREČ - PARENZO </w:t>
      </w:r>
    </w:p>
    <w:p w:rsidR="00CB5F0B" w:rsidRPr="00CB5F0B" w:rsidRDefault="00CB5F0B" w:rsidP="00CB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CITTÀ DI POREČ – PARENZO</w:t>
      </w:r>
    </w:p>
    <w:p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A0C91" w:rsidRPr="00CB5F0B" w:rsidRDefault="009F2975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KLASA: </w:t>
      </w:r>
      <w:r w:rsidR="00EC6C7F" w:rsidRPr="00CB5F0B">
        <w:rPr>
          <w:rFonts w:ascii="Times New Roman" w:hAnsi="Times New Roman" w:cs="Times New Roman"/>
          <w:sz w:val="24"/>
          <w:szCs w:val="24"/>
          <w:lang w:val="de-DE"/>
        </w:rPr>
        <w:t>320-01/20-01/02</w:t>
      </w:r>
    </w:p>
    <w:p w:rsidR="005A0C91" w:rsidRPr="00CB5F0B" w:rsidRDefault="00EC6C7F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URBROJ: 2167/01-19/01-20-1</w:t>
      </w:r>
    </w:p>
    <w:p w:rsidR="005A0C91" w:rsidRPr="00CB5F0B" w:rsidRDefault="009F2975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Poreč, 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27.01.2020</w:t>
      </w:r>
      <w:r w:rsidR="00AA497C" w:rsidRPr="00CB5F0B">
        <w:rPr>
          <w:rFonts w:ascii="Times New Roman" w:hAnsi="Times New Roman" w:cs="Times New Roman"/>
          <w:sz w:val="24"/>
          <w:szCs w:val="24"/>
          <w:lang w:val="de-DE"/>
        </w:rPr>
        <w:t>. godine</w:t>
      </w:r>
    </w:p>
    <w:p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133D" w:rsidRPr="00CB5F0B" w:rsidRDefault="005A0C91" w:rsidP="0063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Na temelju članka 20. Pravilnika o financiranju programa i projekta koje provode organizacije civilnog društva („Službeni glasnik grada Poreča-Parenzo“ broj 1/16</w:t>
      </w:r>
      <w:r w:rsidR="009F2975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1/18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>Upravni odjel za opću upravu i gospodarstvo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, objavljuje</w:t>
      </w:r>
    </w:p>
    <w:p w:rsidR="005A0C91" w:rsidRPr="00CB5F0B" w:rsidRDefault="005A0C91" w:rsidP="005A0C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133D" w:rsidRPr="00CB5F0B" w:rsidRDefault="0024402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5E133D"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:rsidR="005E133D" w:rsidRPr="00CB5F0B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za financiranje programa i projekata </w:t>
      </w:r>
      <w:r w:rsidR="005737DC" w:rsidRPr="00CB5F0B">
        <w:rPr>
          <w:rFonts w:ascii="Times New Roman" w:hAnsi="Times New Roman" w:cs="Times New Roman"/>
          <w:b/>
          <w:sz w:val="28"/>
          <w:szCs w:val="28"/>
          <w:lang w:val="hr-HR"/>
        </w:rPr>
        <w:t>udruga</w:t>
      </w: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u području </w:t>
      </w:r>
      <w:r w:rsidR="005737DC" w:rsidRPr="00CB5F0B">
        <w:rPr>
          <w:rFonts w:ascii="Times New Roman" w:hAnsi="Times New Roman" w:cs="Times New Roman"/>
          <w:b/>
          <w:sz w:val="28"/>
          <w:szCs w:val="28"/>
          <w:lang w:val="hr-HR"/>
        </w:rPr>
        <w:t>poljoprivrede</w:t>
      </w:r>
    </w:p>
    <w:p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5A0C91" w:rsidRPr="00CB5F0B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5E133D" w:rsidRPr="00CB5F0B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CB5F0B">
        <w:rPr>
          <w:rFonts w:ascii="Times New Roman" w:hAnsi="Times New Roman" w:cs="Times New Roman"/>
          <w:b/>
          <w:lang w:val="hr-HR"/>
        </w:rPr>
        <w:t>I.</w:t>
      </w:r>
    </w:p>
    <w:p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sz w:val="24"/>
          <w:szCs w:val="24"/>
          <w:lang w:val="hr-HR"/>
        </w:rPr>
        <w:t>Grad Poreč-Parenzo poziva udruge koje su programski/projektno usmjerene na rad u područ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ju poljoprivrede 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(u daljem tekstu: Natječaj), da se prijave na financijsku podršku programima/projektima koji doprinose razvoju 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>poljoprivrede na području Grada Poreča - Parenzo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24724" w:rsidRPr="00CB5F0B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hr-HR"/>
        </w:rPr>
        <w:t>II.</w:t>
      </w:r>
    </w:p>
    <w:p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Sukladno članku 4, stavak 2 Uredbe o kriterijima, mjerilima i postupcima financiranja i ugovaranja programa i projekata od interesa za opće dobro koje provode udruge (Narodne novine 26/2015) dio natječajne procedure Grad Poreč – Parenzo provodi u suradnji sa Zakladom za poticanje partnerstva i razvoja civilnog </w:t>
      </w:r>
      <w:r w:rsidR="00217DFA" w:rsidRPr="00CB5F0B">
        <w:rPr>
          <w:rFonts w:ascii="Times New Roman" w:hAnsi="Times New Roman" w:cs="Times New Roman"/>
          <w:sz w:val="24"/>
          <w:szCs w:val="24"/>
          <w:lang w:val="hr-HR"/>
        </w:rPr>
        <w:t>društva (u daljnjem tekstu: Zak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>l</w:t>
      </w:r>
      <w:r w:rsidR="00217DFA" w:rsidRPr="00CB5F0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da) iz Pule. </w:t>
      </w:r>
    </w:p>
    <w:p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A0C91" w:rsidRPr="00CB5F0B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I.</w:t>
      </w:r>
    </w:p>
    <w:p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Ukupno planirana vrijednost Natječaja je </w:t>
      </w:r>
      <w:r w:rsidR="00EC6C7F" w:rsidRPr="00CB5F0B">
        <w:rPr>
          <w:rFonts w:ascii="Times New Roman" w:hAnsi="Times New Roman" w:cs="Times New Roman"/>
          <w:sz w:val="24"/>
          <w:szCs w:val="24"/>
          <w:lang w:val="de-DE"/>
        </w:rPr>
        <w:t>250</w:t>
      </w:r>
      <w:r w:rsidR="005737DC" w:rsidRPr="00CB5F0B">
        <w:rPr>
          <w:rFonts w:ascii="Times New Roman" w:hAnsi="Times New Roman" w:cs="Times New Roman"/>
          <w:sz w:val="24"/>
          <w:szCs w:val="24"/>
          <w:lang w:val="de-DE"/>
        </w:rPr>
        <w:t>.000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,00 kuna.</w:t>
      </w:r>
    </w:p>
    <w:p w:rsidR="00B735EB" w:rsidRPr="00CB5F0B" w:rsidRDefault="005A0C9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Planirana vrijednost po područjima te najniži i najviši iznos sredstava po područjima određuju se kako slijedi: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820"/>
      </w:tblGrid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Područje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natječaja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Poljoprivreda</w:t>
            </w:r>
            <w:proofErr w:type="spellEnd"/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proračunu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</w:tcPr>
          <w:p w:rsidR="005737DC" w:rsidRPr="00CB5F0B" w:rsidRDefault="005737DC" w:rsidP="002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A100006: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Sufinanciranje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poljoprivredi</w:t>
            </w:r>
            <w:proofErr w:type="spellEnd"/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Najniži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prijaviti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ugovoriti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pojedinoj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prijavi</w:t>
            </w:r>
            <w:proofErr w:type="spellEnd"/>
          </w:p>
        </w:tc>
        <w:tc>
          <w:tcPr>
            <w:tcW w:w="4820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57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Najviši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prijaviti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ugovoriti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pojedinoj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prijavi</w:t>
            </w:r>
            <w:proofErr w:type="spellEnd"/>
          </w:p>
        </w:tc>
        <w:tc>
          <w:tcPr>
            <w:tcW w:w="4820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140.000,00</w:t>
            </w:r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Najmanji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financirati</w:t>
            </w:r>
            <w:proofErr w:type="spellEnd"/>
          </w:p>
        </w:tc>
        <w:tc>
          <w:tcPr>
            <w:tcW w:w="4820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Najveći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financirati</w:t>
            </w:r>
            <w:proofErr w:type="spellEnd"/>
          </w:p>
        </w:tc>
        <w:tc>
          <w:tcPr>
            <w:tcW w:w="4820" w:type="dxa"/>
          </w:tcPr>
          <w:p w:rsidR="005737DC" w:rsidRPr="00CB5F0B" w:rsidRDefault="00EC6C7F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raspoloživi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4820" w:type="dxa"/>
          </w:tcPr>
          <w:p w:rsidR="005737DC" w:rsidRPr="00CB5F0B" w:rsidRDefault="00E8025D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5737DC" w:rsidRPr="00CB5F0B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</w:tbl>
    <w:p w:rsidR="005737DC" w:rsidRPr="00CB5F0B" w:rsidRDefault="005737DC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B" w:rsidRPr="00CB5F0B" w:rsidRDefault="00022A56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0B">
        <w:rPr>
          <w:rFonts w:ascii="Times New Roman" w:hAnsi="Times New Roman" w:cs="Times New Roman"/>
          <w:b/>
          <w:sz w:val="24"/>
          <w:szCs w:val="24"/>
        </w:rPr>
        <w:t>I</w:t>
      </w:r>
      <w:r w:rsidR="008F2036" w:rsidRPr="00CB5F0B">
        <w:rPr>
          <w:rFonts w:ascii="Times New Roman" w:hAnsi="Times New Roman" w:cs="Times New Roman"/>
          <w:b/>
          <w:sz w:val="24"/>
          <w:szCs w:val="24"/>
        </w:rPr>
        <w:t>V.</w:t>
      </w:r>
    </w:p>
    <w:p w:rsidR="005C15DD" w:rsidRPr="00CB5F0B" w:rsidRDefault="008F2036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je 30 </w:t>
      </w:r>
      <w:proofErr w:type="gramStart"/>
      <w:r w:rsidRPr="00CB5F0B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CB5F0B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r w:rsidR="00D131FD" w:rsidRPr="00CB5F0B">
        <w:rPr>
          <w:rFonts w:ascii="Times New Roman" w:hAnsi="Times New Roman" w:cs="Times New Roman"/>
          <w:sz w:val="24"/>
          <w:szCs w:val="24"/>
        </w:rPr>
        <w:t>2</w:t>
      </w:r>
      <w:r w:rsidR="00E8025D" w:rsidRPr="00CB5F0B">
        <w:rPr>
          <w:rFonts w:ascii="Times New Roman" w:hAnsi="Times New Roman" w:cs="Times New Roman"/>
          <w:sz w:val="24"/>
          <w:szCs w:val="24"/>
        </w:rPr>
        <w:t>7</w:t>
      </w:r>
      <w:r w:rsidR="009F2975" w:rsidRPr="00CB5F0B">
        <w:rPr>
          <w:rFonts w:ascii="Times New Roman" w:hAnsi="Times New Roman" w:cs="Times New Roman"/>
          <w:sz w:val="24"/>
          <w:szCs w:val="24"/>
        </w:rPr>
        <w:t>.0</w:t>
      </w:r>
      <w:r w:rsidR="00E8025D" w:rsidRPr="00CB5F0B">
        <w:rPr>
          <w:rFonts w:ascii="Times New Roman" w:hAnsi="Times New Roman" w:cs="Times New Roman"/>
          <w:sz w:val="24"/>
          <w:szCs w:val="24"/>
        </w:rPr>
        <w:t>2</w:t>
      </w:r>
      <w:r w:rsidRPr="00CB5F0B">
        <w:rPr>
          <w:rFonts w:ascii="Times New Roman" w:hAnsi="Times New Roman" w:cs="Times New Roman"/>
          <w:sz w:val="24"/>
          <w:szCs w:val="24"/>
        </w:rPr>
        <w:t>.20</w:t>
      </w:r>
      <w:r w:rsidR="00E8025D" w:rsidRPr="00CB5F0B">
        <w:rPr>
          <w:rFonts w:ascii="Times New Roman" w:hAnsi="Times New Roman" w:cs="Times New Roman"/>
          <w:sz w:val="24"/>
          <w:szCs w:val="24"/>
        </w:rPr>
        <w:t>20</w:t>
      </w:r>
      <w:r w:rsidRPr="00CB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B5F0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B5F0B">
        <w:rPr>
          <w:rFonts w:ascii="Times New Roman" w:hAnsi="Times New Roman" w:cs="Times New Roman"/>
          <w:sz w:val="24"/>
          <w:szCs w:val="24"/>
        </w:rPr>
        <w:t>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propisanim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Uputama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prijavitelje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Poreča-Parenzo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97BE3" w:rsidRPr="00CB5F0B">
          <w:rPr>
            <w:rStyle w:val="Hiperveza"/>
            <w:rFonts w:ascii="Times New Roman" w:hAnsi="Times New Roman" w:cs="Times New Roman"/>
            <w:sz w:val="24"/>
            <w:szCs w:val="24"/>
          </w:rPr>
          <w:t>www.porec.hr</w:t>
        </w:r>
      </w:hyperlink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A97BE3" w:rsidRPr="00CB5F0B">
          <w:rPr>
            <w:rStyle w:val="Hiperveza"/>
            <w:rFonts w:ascii="Times New Roman" w:hAnsi="Times New Roman" w:cs="Times New Roman"/>
            <w:sz w:val="24"/>
            <w:szCs w:val="24"/>
          </w:rPr>
          <w:t>www.civilnodrustvo-istra.hr</w:t>
        </w:r>
      </w:hyperlink>
      <w:r w:rsidR="00A97BE3" w:rsidRPr="00CB5F0B">
        <w:rPr>
          <w:rFonts w:ascii="Times New Roman" w:hAnsi="Times New Roman" w:cs="Times New Roman"/>
          <w:sz w:val="24"/>
          <w:szCs w:val="24"/>
        </w:rPr>
        <w:t>)</w:t>
      </w:r>
      <w:r w:rsidRPr="00CB5F0B">
        <w:rPr>
          <w:rFonts w:ascii="Times New Roman" w:hAnsi="Times New Roman" w:cs="Times New Roman"/>
          <w:sz w:val="24"/>
          <w:szCs w:val="24"/>
        </w:rPr>
        <w:t>.</w:t>
      </w:r>
    </w:p>
    <w:p w:rsidR="005C15DD" w:rsidRPr="00CB5F0B" w:rsidRDefault="005C15DD" w:rsidP="00A9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r w:rsidR="00A97BE3" w:rsidRPr="00CB5F0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omotnici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preporučenom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7BE3"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Zaklada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poticanje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partnerstva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, Riva 8, 52100 Pula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osobno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predaju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prijamni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ured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(od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ponedjeljka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petka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od 8:00 do 15:00 sati)</w:t>
      </w:r>
      <w:r w:rsidRPr="00CB5F0B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napomenom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</w:rPr>
        <w:t>Poreča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</w:rPr>
        <w:t xml:space="preserve"> 2020</w:t>
      </w:r>
      <w:r w:rsidRPr="00CB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B5F0B">
        <w:rPr>
          <w:rFonts w:ascii="Times New Roman" w:hAnsi="Times New Roman" w:cs="Times New Roman"/>
          <w:sz w:val="24"/>
          <w:szCs w:val="24"/>
        </w:rPr>
        <w:t>godin</w:t>
      </w:r>
      <w:r w:rsidR="00A97BE3" w:rsidRPr="00CB5F0B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Pr="00CB5F0B">
        <w:rPr>
          <w:rFonts w:ascii="Times New Roman" w:hAnsi="Times New Roman" w:cs="Times New Roman"/>
          <w:sz w:val="24"/>
          <w:szCs w:val="24"/>
        </w:rPr>
        <w:t xml:space="preserve"> – NE OTVARAJ“.</w:t>
      </w:r>
    </w:p>
    <w:p w:rsidR="005C15DD" w:rsidRPr="00CB5F0B" w:rsidRDefault="005C15DD" w:rsidP="00B735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0B">
        <w:rPr>
          <w:rFonts w:ascii="Times New Roman" w:hAnsi="Times New Roman" w:cs="Times New Roman"/>
          <w:b/>
          <w:sz w:val="24"/>
          <w:szCs w:val="24"/>
        </w:rPr>
        <w:t>V</w:t>
      </w:r>
      <w:r w:rsidR="00B24724" w:rsidRPr="00CB5F0B">
        <w:rPr>
          <w:rFonts w:ascii="Times New Roman" w:hAnsi="Times New Roman" w:cs="Times New Roman"/>
          <w:b/>
          <w:sz w:val="24"/>
          <w:szCs w:val="24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</w:rPr>
        <w:t>.</w:t>
      </w:r>
    </w:p>
    <w:p w:rsidR="00B24724" w:rsidRPr="00CB5F0B" w:rsidRDefault="00B24724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56" w:rsidRPr="00CB5F0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022A56" w:rsidRPr="00CB5F0B">
        <w:rPr>
          <w:rFonts w:ascii="Times New Roman" w:hAnsi="Times New Roman" w:cs="Times New Roman"/>
          <w:sz w:val="24"/>
          <w:szCs w:val="24"/>
        </w:rPr>
        <w:t xml:space="preserve"> program</w:t>
      </w:r>
      <w:r w:rsidRPr="00CB5F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15DD"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DD" w:rsidRPr="00CB5F0B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DD" w:rsidRPr="00CB5F0B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r w:rsidR="00022A56" w:rsidRPr="00CB5F0B">
        <w:rPr>
          <w:rFonts w:ascii="Times New Roman" w:hAnsi="Times New Roman" w:cs="Times New Roman"/>
          <w:sz w:val="24"/>
          <w:szCs w:val="24"/>
        </w:rPr>
        <w:t xml:space="preserve">do </w:t>
      </w:r>
      <w:r w:rsidR="00217DFA" w:rsidRPr="00CB5F0B">
        <w:rPr>
          <w:rFonts w:ascii="Times New Roman" w:hAnsi="Times New Roman" w:cs="Times New Roman"/>
          <w:sz w:val="24"/>
          <w:szCs w:val="24"/>
        </w:rPr>
        <w:t>31.12.2020</w:t>
      </w:r>
      <w:r w:rsidR="00022A56" w:rsidRPr="00CB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22A56" w:rsidRPr="00CB5F0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ugovorila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56" w:rsidRPr="00CB5F0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program/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provedbi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zadovoljavaju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>: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su upisane u Registra udruga,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su upisane u Registar neprofitnih organizacija pri Ministarstvu financija,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je svojim statutom opredijeljena za obavljanje djelatnosti i aktivnosti koje su u skladu s podprioritetom natječaja na koji se prijavljuje</w:t>
      </w:r>
    </w:p>
    <w:p w:rsidR="0099475F" w:rsidRPr="00CB5F0B" w:rsidRDefault="0099475F" w:rsidP="0099475F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sjedište udruge registrirano na području Grada Poreča – Parenzo  </w:t>
      </w:r>
    </w:p>
    <w:p w:rsidR="00B24724" w:rsidRPr="00CB5F0B" w:rsidRDefault="00022A56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svojim programima/projektom obuhvaća korisnike s područja Grada Poreča-Parenzo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prijavljene aktivnosti provodi na području Grada Poreča - Parenzo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je uskladila svoj statut sa odredbama Zakona o udrugama („Narodne novine“ broj 74/14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,98/2019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) ili je podnijela zahtjev za usklađivanjem stat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uta nadležnom uredu odnosno tijelu 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(što dokazuje potvrdom nadležnog ureda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odnosno tijela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); 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je osoba ovlaštena za zastupanje udruge (i potpisivanje ugovora o dodjeli financijskih sredstava) u mandatu, što se potvrđuje uvidom u Registar udruga;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vode transparentno financijsko poslovanje u skladu sa zakonskim propisima,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uredno ispunjavaju obveze iz ranije sklopljenih ugovora o financiranju iz javnih izvora,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uredno ispunjavaju obvezu plaćanja doprinosa za mirovinsko i zdravstveno osiguranje i plaćanja poreza, drugih davanja prema državnom proračunu i proračunu Grada Poreča-Parenzo, te ustanovama i poduzećima čiji je osnivač/vlasnik Grad Poreč-Parenzo,</w:t>
      </w:r>
    </w:p>
    <w:p w:rsidR="005C15DD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se protiv osobe ovlaštene za zastupanje udruge i voditelja programa/projekta ne vodi kazneni postupak i nije pravomoćno osuđen za prekršaje i kaznena djela sukladno odredbama Uredbe o kriterijima, mjerilima i postupcima financiranja i ugovaranja 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lastRenderedPageBreak/>
        <w:t>programa i projekta od interesa za opće dobro koje provode udruge („Narodne novine“ broj 26/15).</w:t>
      </w:r>
    </w:p>
    <w:p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V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I. </w:t>
      </w:r>
    </w:p>
    <w:p w:rsidR="005C15DD" w:rsidRPr="00CB5F0B" w:rsidRDefault="005C15DD" w:rsidP="00A97BE3">
      <w:pPr>
        <w:pStyle w:val="Default"/>
        <w:jc w:val="both"/>
        <w:rPr>
          <w:color w:val="auto"/>
          <w:lang w:val="de-DE"/>
        </w:rPr>
      </w:pPr>
      <w:r w:rsidRPr="00CB5F0B">
        <w:rPr>
          <w:color w:val="auto"/>
          <w:lang w:val="de-DE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Uputama za prijavitelje. 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Razmatrat će se samo programi/projekti koji su pravodobno prijavljeni, te koji u cijelosti zadovoljavaju propisane uvjete Natječaja.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VI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S organizacijama kojima će biti odobrena financijska sredstva, Grad Poreč-Parenzo će sklopiti ugovor kojim će se detaljnije propisati prava i obveze potpisnika.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IX</w:t>
      </w:r>
      <w:r w:rsidR="005C15DD" w:rsidRPr="00CB5F0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A97BE3" w:rsidRPr="00CB5F0B" w:rsidRDefault="00A97BE3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Sva pitanja vezana uz Natječaj mogu se postaviti elektroničkim putem slanjem upita na adresu e-pošte: </w:t>
      </w:r>
      <w:hyperlink r:id="rId11" w:history="1">
        <w:r w:rsidRPr="00CB5F0B">
          <w:rPr>
            <w:rStyle w:val="Hiperveza"/>
            <w:rFonts w:ascii="Times New Roman" w:hAnsi="Times New Roman" w:cs="Times New Roman"/>
            <w:sz w:val="24"/>
            <w:szCs w:val="24"/>
            <w:lang w:val="de-DE"/>
          </w:rPr>
          <w:t>natjecaji@civilnodrustvo-istra.hr</w:t>
        </w:r>
      </w:hyperlink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najkasnije do </w:t>
      </w:r>
      <w:r w:rsidR="00E8025D" w:rsidRPr="00CB5F0B">
        <w:rPr>
          <w:rFonts w:ascii="Times New Roman" w:hAnsi="Times New Roman" w:cs="Times New Roman"/>
          <w:sz w:val="24"/>
          <w:szCs w:val="24"/>
          <w:lang w:val="de-DE"/>
        </w:rPr>
        <w:t>20.</w:t>
      </w:r>
      <w:r w:rsidR="009F2975" w:rsidRPr="00CB5F0B">
        <w:rPr>
          <w:rFonts w:ascii="Times New Roman" w:hAnsi="Times New Roman" w:cs="Times New Roman"/>
          <w:sz w:val="24"/>
          <w:szCs w:val="24"/>
          <w:lang w:val="de-DE"/>
        </w:rPr>
        <w:t>0</w:t>
      </w:r>
      <w:r w:rsidR="00E8025D" w:rsidRPr="00CB5F0B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.20</w:t>
      </w:r>
      <w:r w:rsidR="00E8025D" w:rsidRPr="00CB5F0B">
        <w:rPr>
          <w:rFonts w:ascii="Times New Roman" w:hAnsi="Times New Roman" w:cs="Times New Roman"/>
          <w:sz w:val="24"/>
          <w:szCs w:val="24"/>
          <w:lang w:val="de-DE"/>
        </w:rPr>
        <w:t>20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. godine. Odgovori na pojedine upite bit će poslani najkasnije u roku </w:t>
      </w:r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od 3 dana od dana zaprimanja upi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ta izravno na adrese onih koji su pitanja postavili.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U svrhu osiguranja ravnopravnosti svih potencijalnih prijavitelja, Grad Poreč-Parenzo </w:t>
      </w:r>
      <w:r w:rsidR="00A97BE3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i Zaklada 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ne mo</w:t>
      </w:r>
      <w:r w:rsidR="00A97BE3" w:rsidRPr="00CB5F0B">
        <w:rPr>
          <w:rFonts w:ascii="Times New Roman" w:hAnsi="Times New Roman" w:cs="Times New Roman"/>
          <w:sz w:val="24"/>
          <w:szCs w:val="24"/>
          <w:lang w:val="de-DE"/>
        </w:rPr>
        <w:t>gu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davati prethodna mišljenja o prihvatljivosti prijavitelja, partnera, aktivnosti ili troškova navedenih u prijavi.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Pročelni</w:t>
      </w:r>
      <w:r w:rsidR="00632585" w:rsidRPr="00CB5F0B">
        <w:rPr>
          <w:rFonts w:ascii="Times New Roman" w:hAnsi="Times New Roman" w:cs="Times New Roman"/>
          <w:sz w:val="24"/>
          <w:szCs w:val="24"/>
        </w:rPr>
        <w:t>ca</w:t>
      </w:r>
      <w:proofErr w:type="spellEnd"/>
    </w:p>
    <w:p w:rsidR="005C15DD" w:rsidRPr="00CB5F0B" w:rsidRDefault="00EC6C7F" w:rsidP="00EC6C7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dr. sc. </w:t>
      </w:r>
      <w:proofErr w:type="spellStart"/>
      <w:r w:rsidR="00632585" w:rsidRPr="00CB5F0B">
        <w:rPr>
          <w:rFonts w:ascii="Times New Roman" w:hAnsi="Times New Roman" w:cs="Times New Roman"/>
          <w:sz w:val="24"/>
          <w:szCs w:val="24"/>
        </w:rPr>
        <w:t>Morena</w:t>
      </w:r>
      <w:proofErr w:type="spellEnd"/>
      <w:r w:rsidR="00632585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85" w:rsidRPr="00CB5F0B">
        <w:rPr>
          <w:rFonts w:ascii="Times New Roman" w:hAnsi="Times New Roman" w:cs="Times New Roman"/>
          <w:sz w:val="24"/>
          <w:szCs w:val="24"/>
        </w:rPr>
        <w:t>Mičetić</w:t>
      </w:r>
      <w:proofErr w:type="spellEnd"/>
      <w:r w:rsidR="00632585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85" w:rsidRPr="00CB5F0B">
        <w:rPr>
          <w:rFonts w:ascii="Times New Roman" w:hAnsi="Times New Roman" w:cs="Times New Roman"/>
          <w:sz w:val="24"/>
          <w:szCs w:val="24"/>
        </w:rPr>
        <w:t>Fabić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oec</w:t>
      </w:r>
      <w:proofErr w:type="spellEnd"/>
    </w:p>
    <w:sectPr w:rsidR="005C15DD" w:rsidRPr="00CB5F0B" w:rsidSect="005E133D">
      <w:footerReference w:type="default" r:id="rId12"/>
      <w:footerReference w:type="first" r:id="rId13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E6" w:rsidRDefault="008863E6" w:rsidP="005E133D">
      <w:pPr>
        <w:spacing w:after="0" w:line="240" w:lineRule="auto"/>
      </w:pPr>
      <w:r>
        <w:separator/>
      </w:r>
    </w:p>
  </w:endnote>
  <w:endnote w:type="continuationSeparator" w:id="0">
    <w:p w:rsidR="008863E6" w:rsidRDefault="008863E6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FA" w:rsidRDefault="008863E6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217DFA">
          <w:rPr>
            <w:b/>
            <w:bCs/>
            <w:sz w:val="24"/>
            <w:szCs w:val="24"/>
          </w:rPr>
          <w:fldChar w:fldCharType="begin"/>
        </w:r>
        <w:r w:rsidR="00217DFA">
          <w:rPr>
            <w:b/>
            <w:bCs/>
          </w:rPr>
          <w:instrText xml:space="preserve"> PAGE </w:instrText>
        </w:r>
        <w:r w:rsidR="00217DFA">
          <w:rPr>
            <w:b/>
            <w:bCs/>
            <w:sz w:val="24"/>
            <w:szCs w:val="24"/>
          </w:rPr>
          <w:fldChar w:fldCharType="separate"/>
        </w:r>
        <w:r w:rsidR="00C83480">
          <w:rPr>
            <w:b/>
            <w:bCs/>
            <w:noProof/>
          </w:rPr>
          <w:t>3</w:t>
        </w:r>
        <w:r w:rsidR="00217DFA">
          <w:rPr>
            <w:b/>
            <w:bCs/>
            <w:sz w:val="24"/>
            <w:szCs w:val="24"/>
          </w:rPr>
          <w:fldChar w:fldCharType="end"/>
        </w:r>
        <w:r w:rsidR="00217DFA">
          <w:t xml:space="preserve"> / </w:t>
        </w:r>
        <w:r w:rsidR="00217DFA">
          <w:rPr>
            <w:b/>
            <w:bCs/>
            <w:sz w:val="24"/>
            <w:szCs w:val="24"/>
          </w:rPr>
          <w:fldChar w:fldCharType="begin"/>
        </w:r>
        <w:r w:rsidR="00217DFA">
          <w:rPr>
            <w:b/>
            <w:bCs/>
          </w:rPr>
          <w:instrText xml:space="preserve"> NUMPAGES  </w:instrText>
        </w:r>
        <w:r w:rsidR="00217DFA">
          <w:rPr>
            <w:b/>
            <w:bCs/>
            <w:sz w:val="24"/>
            <w:szCs w:val="24"/>
          </w:rPr>
          <w:fldChar w:fldCharType="separate"/>
        </w:r>
        <w:r w:rsidR="00C83480">
          <w:rPr>
            <w:b/>
            <w:bCs/>
            <w:noProof/>
          </w:rPr>
          <w:t>3</w:t>
        </w:r>
        <w:r w:rsidR="00217DF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FA" w:rsidRDefault="00217DFA">
    <w:pPr>
      <w:pStyle w:val="Podnoje"/>
      <w:jc w:val="right"/>
    </w:pPr>
  </w:p>
  <w:p w:rsidR="00217DFA" w:rsidRDefault="00217DF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E6" w:rsidRDefault="008863E6" w:rsidP="005E133D">
      <w:pPr>
        <w:spacing w:after="0" w:line="240" w:lineRule="auto"/>
      </w:pPr>
      <w:r>
        <w:separator/>
      </w:r>
    </w:p>
  </w:footnote>
  <w:footnote w:type="continuationSeparator" w:id="0">
    <w:p w:rsidR="008863E6" w:rsidRDefault="008863E6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B"/>
    <w:rsid w:val="0001273A"/>
    <w:rsid w:val="00022A56"/>
    <w:rsid w:val="00030B5B"/>
    <w:rsid w:val="00033EC5"/>
    <w:rsid w:val="00052870"/>
    <w:rsid w:val="00067BD8"/>
    <w:rsid w:val="00070695"/>
    <w:rsid w:val="000865B5"/>
    <w:rsid w:val="00090B40"/>
    <w:rsid w:val="000928D8"/>
    <w:rsid w:val="000B10B7"/>
    <w:rsid w:val="000D2FEA"/>
    <w:rsid w:val="000F5FF6"/>
    <w:rsid w:val="0010501A"/>
    <w:rsid w:val="00111A17"/>
    <w:rsid w:val="001209AA"/>
    <w:rsid w:val="00123320"/>
    <w:rsid w:val="00123B07"/>
    <w:rsid w:val="00162119"/>
    <w:rsid w:val="00174883"/>
    <w:rsid w:val="00181354"/>
    <w:rsid w:val="0018740E"/>
    <w:rsid w:val="001928F9"/>
    <w:rsid w:val="001A3A60"/>
    <w:rsid w:val="001A4EBD"/>
    <w:rsid w:val="001B2B96"/>
    <w:rsid w:val="001D262F"/>
    <w:rsid w:val="001D6320"/>
    <w:rsid w:val="001E27E6"/>
    <w:rsid w:val="001E3C3C"/>
    <w:rsid w:val="00200D0A"/>
    <w:rsid w:val="00210261"/>
    <w:rsid w:val="0021601E"/>
    <w:rsid w:val="002170E0"/>
    <w:rsid w:val="00217DFA"/>
    <w:rsid w:val="002208D9"/>
    <w:rsid w:val="0022677D"/>
    <w:rsid w:val="00235FBA"/>
    <w:rsid w:val="0024402D"/>
    <w:rsid w:val="00295A7C"/>
    <w:rsid w:val="002C7D32"/>
    <w:rsid w:val="002F6393"/>
    <w:rsid w:val="00352B8B"/>
    <w:rsid w:val="003561A9"/>
    <w:rsid w:val="00360F54"/>
    <w:rsid w:val="003621EC"/>
    <w:rsid w:val="003702A4"/>
    <w:rsid w:val="00390129"/>
    <w:rsid w:val="00392D79"/>
    <w:rsid w:val="003A0D1B"/>
    <w:rsid w:val="003A1CC2"/>
    <w:rsid w:val="003A5E59"/>
    <w:rsid w:val="003F0EF8"/>
    <w:rsid w:val="00412729"/>
    <w:rsid w:val="004176BE"/>
    <w:rsid w:val="00432509"/>
    <w:rsid w:val="00436DD4"/>
    <w:rsid w:val="004524A9"/>
    <w:rsid w:val="0049795B"/>
    <w:rsid w:val="004D7DDD"/>
    <w:rsid w:val="004F55BD"/>
    <w:rsid w:val="004F7AD3"/>
    <w:rsid w:val="00502C2D"/>
    <w:rsid w:val="005147C6"/>
    <w:rsid w:val="00515008"/>
    <w:rsid w:val="00531B6C"/>
    <w:rsid w:val="00546127"/>
    <w:rsid w:val="005737DC"/>
    <w:rsid w:val="00596329"/>
    <w:rsid w:val="005974BD"/>
    <w:rsid w:val="005A0C91"/>
    <w:rsid w:val="005A5491"/>
    <w:rsid w:val="005C0D03"/>
    <w:rsid w:val="005C15DD"/>
    <w:rsid w:val="005C1784"/>
    <w:rsid w:val="005C7E9C"/>
    <w:rsid w:val="005E133D"/>
    <w:rsid w:val="005E37BF"/>
    <w:rsid w:val="005E4256"/>
    <w:rsid w:val="005E6C69"/>
    <w:rsid w:val="005E7415"/>
    <w:rsid w:val="005E7517"/>
    <w:rsid w:val="0060188F"/>
    <w:rsid w:val="00603EDE"/>
    <w:rsid w:val="00625321"/>
    <w:rsid w:val="00632585"/>
    <w:rsid w:val="00654A23"/>
    <w:rsid w:val="0066023D"/>
    <w:rsid w:val="00661D0B"/>
    <w:rsid w:val="00676929"/>
    <w:rsid w:val="00680657"/>
    <w:rsid w:val="0068795A"/>
    <w:rsid w:val="00691F6D"/>
    <w:rsid w:val="006A4086"/>
    <w:rsid w:val="006D76EE"/>
    <w:rsid w:val="006E05C9"/>
    <w:rsid w:val="006F4F8C"/>
    <w:rsid w:val="007035C6"/>
    <w:rsid w:val="0072229D"/>
    <w:rsid w:val="00724817"/>
    <w:rsid w:val="00750C85"/>
    <w:rsid w:val="00761B66"/>
    <w:rsid w:val="00783966"/>
    <w:rsid w:val="007F2E7D"/>
    <w:rsid w:val="008049B2"/>
    <w:rsid w:val="00825A8C"/>
    <w:rsid w:val="00851738"/>
    <w:rsid w:val="00853EE3"/>
    <w:rsid w:val="00860AD7"/>
    <w:rsid w:val="00871EFD"/>
    <w:rsid w:val="008863E6"/>
    <w:rsid w:val="0089566C"/>
    <w:rsid w:val="008A1C1C"/>
    <w:rsid w:val="008B5390"/>
    <w:rsid w:val="008C1789"/>
    <w:rsid w:val="008F2036"/>
    <w:rsid w:val="008F4B35"/>
    <w:rsid w:val="00906FC3"/>
    <w:rsid w:val="00912113"/>
    <w:rsid w:val="00920696"/>
    <w:rsid w:val="00975386"/>
    <w:rsid w:val="00981460"/>
    <w:rsid w:val="0099475F"/>
    <w:rsid w:val="009A4AB9"/>
    <w:rsid w:val="009F2975"/>
    <w:rsid w:val="00A16438"/>
    <w:rsid w:val="00A2017F"/>
    <w:rsid w:val="00A22C9F"/>
    <w:rsid w:val="00A24219"/>
    <w:rsid w:val="00A349AE"/>
    <w:rsid w:val="00A65F6F"/>
    <w:rsid w:val="00A7196C"/>
    <w:rsid w:val="00A92610"/>
    <w:rsid w:val="00A97BE3"/>
    <w:rsid w:val="00AA497C"/>
    <w:rsid w:val="00AC30C3"/>
    <w:rsid w:val="00AD6D43"/>
    <w:rsid w:val="00AF0A1F"/>
    <w:rsid w:val="00AF4B1A"/>
    <w:rsid w:val="00B01E1B"/>
    <w:rsid w:val="00B07B88"/>
    <w:rsid w:val="00B20C1E"/>
    <w:rsid w:val="00B24724"/>
    <w:rsid w:val="00B317AD"/>
    <w:rsid w:val="00B40EE8"/>
    <w:rsid w:val="00B46B55"/>
    <w:rsid w:val="00B51966"/>
    <w:rsid w:val="00B671A0"/>
    <w:rsid w:val="00B735EB"/>
    <w:rsid w:val="00B77ADD"/>
    <w:rsid w:val="00B83192"/>
    <w:rsid w:val="00B93F4C"/>
    <w:rsid w:val="00B95556"/>
    <w:rsid w:val="00BB68F1"/>
    <w:rsid w:val="00BC3B55"/>
    <w:rsid w:val="00BE273A"/>
    <w:rsid w:val="00BE45DA"/>
    <w:rsid w:val="00BF1D2F"/>
    <w:rsid w:val="00BF3081"/>
    <w:rsid w:val="00C066AA"/>
    <w:rsid w:val="00C12543"/>
    <w:rsid w:val="00C37D75"/>
    <w:rsid w:val="00C60034"/>
    <w:rsid w:val="00C63184"/>
    <w:rsid w:val="00C67AB1"/>
    <w:rsid w:val="00C83480"/>
    <w:rsid w:val="00CA0DE0"/>
    <w:rsid w:val="00CA67E5"/>
    <w:rsid w:val="00CB2A47"/>
    <w:rsid w:val="00CB5F0B"/>
    <w:rsid w:val="00CD4E62"/>
    <w:rsid w:val="00CF2583"/>
    <w:rsid w:val="00CF356D"/>
    <w:rsid w:val="00D03084"/>
    <w:rsid w:val="00D131FD"/>
    <w:rsid w:val="00D17B5B"/>
    <w:rsid w:val="00D23D3C"/>
    <w:rsid w:val="00D31863"/>
    <w:rsid w:val="00D556B9"/>
    <w:rsid w:val="00D561DB"/>
    <w:rsid w:val="00D6369E"/>
    <w:rsid w:val="00D74CC7"/>
    <w:rsid w:val="00D7794E"/>
    <w:rsid w:val="00D9259A"/>
    <w:rsid w:val="00DC51F0"/>
    <w:rsid w:val="00DC62A1"/>
    <w:rsid w:val="00DC6D12"/>
    <w:rsid w:val="00DD2374"/>
    <w:rsid w:val="00DF4B9E"/>
    <w:rsid w:val="00E13D47"/>
    <w:rsid w:val="00E1586F"/>
    <w:rsid w:val="00E16448"/>
    <w:rsid w:val="00E2617A"/>
    <w:rsid w:val="00E52DB0"/>
    <w:rsid w:val="00E67B91"/>
    <w:rsid w:val="00E76C80"/>
    <w:rsid w:val="00E8025D"/>
    <w:rsid w:val="00E80A41"/>
    <w:rsid w:val="00EA7440"/>
    <w:rsid w:val="00EC6C7F"/>
    <w:rsid w:val="00ED1771"/>
    <w:rsid w:val="00EF2543"/>
    <w:rsid w:val="00F02B55"/>
    <w:rsid w:val="00F1056D"/>
    <w:rsid w:val="00F15277"/>
    <w:rsid w:val="00F23DF2"/>
    <w:rsid w:val="00F375E8"/>
    <w:rsid w:val="00F51070"/>
    <w:rsid w:val="00F670A3"/>
    <w:rsid w:val="00FD0ED9"/>
    <w:rsid w:val="00FD6509"/>
    <w:rsid w:val="00FF2471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CFB53-ECCE-4CB2-A1A4-68270C74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vilnodrustvo-ist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F01-D700-492F-AEEA-A6888D15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Irena Šker</cp:lastModifiedBy>
  <cp:revision>4</cp:revision>
  <cp:lastPrinted>2020-01-24T09:34:00Z</cp:lastPrinted>
  <dcterms:created xsi:type="dcterms:W3CDTF">2020-01-25T21:07:00Z</dcterms:created>
  <dcterms:modified xsi:type="dcterms:W3CDTF">2020-01-27T08:49:00Z</dcterms:modified>
</cp:coreProperties>
</file>